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2D57E267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21C6242F" w14:textId="5FD88728" w:rsidR="008E4414" w:rsidRPr="00854F74" w:rsidRDefault="00B94976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-2025</w:t>
      </w:r>
      <w:r w:rsidR="008E4414" w:rsidRPr="00854F74">
        <w:rPr>
          <w:b/>
          <w:sz w:val="20"/>
          <w:szCs w:val="20"/>
        </w:rPr>
        <w:t xml:space="preserve"> </w:t>
      </w:r>
      <w:r w:rsidR="00605362">
        <w:rPr>
          <w:b/>
          <w:sz w:val="20"/>
          <w:szCs w:val="20"/>
          <w:lang w:val="kk-KZ"/>
        </w:rPr>
        <w:t xml:space="preserve">оқу жылының көктемгі </w:t>
      </w:r>
      <w:r w:rsidR="008E4414" w:rsidRPr="00854F74">
        <w:rPr>
          <w:b/>
          <w:sz w:val="20"/>
          <w:szCs w:val="20"/>
          <w:lang w:val="kk-KZ"/>
        </w:rPr>
        <w:t>семестрі</w:t>
      </w:r>
    </w:p>
    <w:p w14:paraId="4966D3F9" w14:textId="3B28B03D" w:rsidR="008E4414" w:rsidRDefault="003E36BD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8D02304</w:t>
      </w:r>
      <w:r w:rsidR="00341C77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341C77"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Әдебиеттану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AC321E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AC321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77777777" w:rsidR="008E4414" w:rsidRPr="00212933" w:rsidRDefault="008E4414" w:rsidP="00AC321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AC321E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F9B9" w14:textId="77777777" w:rsidR="008E4414" w:rsidRPr="00F43C4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Pr="00F43C47">
              <w:rPr>
                <w:sz w:val="20"/>
                <w:szCs w:val="20"/>
              </w:rPr>
              <w:t xml:space="preserve"> 92950</w:t>
            </w:r>
          </w:p>
          <w:p w14:paraId="20EB02BA" w14:textId="697E209E" w:rsidR="008E4414" w:rsidRPr="00EA2217" w:rsidRDefault="00E72490" w:rsidP="00AC321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ЖОО әдебиетті оқытудың әдістемесі мен әдіснамасы</w:t>
            </w:r>
          </w:p>
          <w:p w14:paraId="72D46F36" w14:textId="77777777" w:rsidR="008E4414" w:rsidRPr="00EA2217" w:rsidRDefault="008E4414" w:rsidP="00AC321E">
            <w:pPr>
              <w:jc w:val="center"/>
              <w:rPr>
                <w:lang w:val="kk-KZ"/>
              </w:rPr>
            </w:pPr>
          </w:p>
          <w:p w14:paraId="5ABB5C0F" w14:textId="77777777" w:rsidR="008E4414" w:rsidRPr="00EA221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7777777" w:rsidR="008E4414" w:rsidRPr="00C229A3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3F2DC5" w14:paraId="557BAF19" w14:textId="77777777" w:rsidTr="00AC321E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8B3F8C" w14:paraId="2573292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AC321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AC321E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AC321E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AC321E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AC32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AC321E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AC32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AC321E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8B3F8C" w14:paraId="2171B951" w14:textId="77777777" w:rsidTr="00AC321E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197255C3" w14:textId="16A0EE80" w:rsidR="00FA3439" w:rsidRPr="00FA3439" w:rsidRDefault="008E4414" w:rsidP="00FA3439">
            <w:pPr>
              <w:jc w:val="both"/>
              <w:rPr>
                <w:sz w:val="20"/>
                <w:szCs w:val="20"/>
                <w:lang w:val="kk-KZ"/>
              </w:rPr>
            </w:pPr>
            <w:r w:rsidRPr="00FA3439">
              <w:rPr>
                <w:sz w:val="20"/>
                <w:szCs w:val="20"/>
              </w:rPr>
              <w:t xml:space="preserve">Пәннің мақсаты: </w:t>
            </w:r>
            <w:r w:rsidR="00FA3439" w:rsidRPr="00FA3439">
              <w:rPr>
                <w:sz w:val="20"/>
                <w:szCs w:val="20"/>
                <w:lang w:val="kk-KZ"/>
              </w:rPr>
              <w:t xml:space="preserve"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</w:t>
            </w:r>
            <w:r w:rsidR="00FA3439" w:rsidRPr="00FA3439">
              <w:rPr>
                <w:sz w:val="20"/>
                <w:szCs w:val="20"/>
                <w:lang w:val="kk-KZ"/>
              </w:rPr>
              <w:lastRenderedPageBreak/>
              <w:t>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      </w:r>
            <w:r w:rsidR="004E4660">
              <w:rPr>
                <w:sz w:val="20"/>
                <w:szCs w:val="20"/>
                <w:lang w:val="kk-KZ"/>
              </w:rPr>
              <w:t>ілдіру. Жоғары мектепте әдебиетті</w:t>
            </w:r>
            <w:r w:rsidR="00FA3439" w:rsidRPr="00FA3439">
              <w:rPr>
                <w:sz w:val="20"/>
                <w:szCs w:val="20"/>
                <w:lang w:val="kk-KZ"/>
              </w:rPr>
              <w:t xml:space="preserve"> оқытып, үйретуде қолданылатын инновациялық-ақпараттық технологияларды меңгерту.</w:t>
            </w:r>
          </w:p>
          <w:p w14:paraId="28D835F3" w14:textId="77777777" w:rsidR="00FA3439" w:rsidRPr="00FA3439" w:rsidRDefault="00FA3439" w:rsidP="00AC321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46B0A2F" w14:textId="77777777" w:rsidR="00FA3439" w:rsidRPr="00FA3439" w:rsidRDefault="00FA3439" w:rsidP="00AC321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5FBD0D1" w14:textId="3670D765" w:rsidR="00FA3439" w:rsidRPr="00FA3439" w:rsidRDefault="00FA3439" w:rsidP="00FA34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8D02304</w:t>
            </w:r>
            <w:r w:rsidR="008E4414" w:rsidRPr="00FA3439">
              <w:rPr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="002A0371" w:rsidRPr="00FA3439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Әдебиеттану</w:t>
            </w:r>
            <w:r w:rsidR="002A0371" w:rsidRPr="00FA3439">
              <w:rPr>
                <w:color w:val="000000" w:themeColor="text1"/>
                <w:sz w:val="20"/>
                <w:szCs w:val="20"/>
                <w:lang w:val="kk-KZ"/>
              </w:rPr>
              <w:t>»</w:t>
            </w:r>
            <w:r w:rsidR="008E4414" w:rsidRPr="00FA3439">
              <w:rPr>
                <w:sz w:val="20"/>
                <w:szCs w:val="20"/>
                <w:lang w:val="kk-KZ"/>
              </w:rPr>
              <w:t xml:space="preserve"> мамандығы біліктілігінің талабы </w:t>
            </w:r>
            <w:r w:rsidR="0098778B">
              <w:rPr>
                <w:sz w:val="20"/>
                <w:szCs w:val="20"/>
                <w:lang w:val="kk-KZ"/>
              </w:rPr>
              <w:t>ә</w:t>
            </w:r>
            <w:r w:rsidRPr="00FA3439">
              <w:rPr>
                <w:sz w:val="20"/>
                <w:szCs w:val="20"/>
                <w:lang w:val="kk-KZ"/>
              </w:rPr>
              <w:t>дебиетті оқытудың озық педагогикалық тәжірибеле</w:t>
            </w:r>
            <w:r>
              <w:rPr>
                <w:sz w:val="20"/>
                <w:szCs w:val="20"/>
                <w:lang w:val="kk-KZ"/>
              </w:rPr>
              <w:t>рі  мен әдіс-тәсілдерін қолдану, пән</w:t>
            </w:r>
          </w:p>
          <w:p w14:paraId="3B87ABFA" w14:textId="77777777" w:rsidR="008E4414" w:rsidRPr="00FA3439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3439">
              <w:rPr>
                <w:rFonts w:ascii="Times New Roman" w:hAnsi="Times New Roman"/>
                <w:sz w:val="20"/>
                <w:szCs w:val="20"/>
                <w:lang w:val="kk-KZ"/>
              </w:rPr>
              <w:t>бойынша құзіреттілік жүйесін қалыптастыру.</w:t>
            </w:r>
          </w:p>
          <w:p w14:paraId="6F45613F" w14:textId="77777777" w:rsidR="00FA3439" w:rsidRPr="00FA3439" w:rsidRDefault="00FA3439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3E6FF5" w14:textId="5EDD6A56" w:rsidR="00FA3439" w:rsidRPr="00FA3439" w:rsidRDefault="00FA3439" w:rsidP="00FA3439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6B5A0569" w14:textId="77777777" w:rsidR="008E4414" w:rsidRPr="00407D57" w:rsidRDefault="008E4414" w:rsidP="00AC321E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78E6D4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2E03186F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8E4414" w:rsidRPr="008B3F8C" w14:paraId="590624AE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8E4414" w:rsidRPr="008B3F8C" w14:paraId="393F7DE8" w14:textId="77777777" w:rsidTr="00AC321E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5BB9FD01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92BE862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7EA2FB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8E4414" w:rsidRPr="008B3F8C" w14:paraId="234EF42B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F9E1CD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0FC4FDF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34F6D09" w14:textId="77777777" w:rsidR="008E4414" w:rsidRPr="002D0966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f9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f9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14:paraId="69169B41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8B3F8C" w14:paraId="57F113ED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8E4414" w:rsidRPr="008B3F8C" w14:paraId="49D7D8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8E4414" w:rsidRPr="008B3F8C" w14:paraId="24BE7E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3548C8B" w14:textId="77777777" w:rsidR="008E4414" w:rsidRPr="00224DC3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5DA05F2D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8E4414" w:rsidRPr="008B3F8C" w14:paraId="2BC657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8E4414" w:rsidRPr="008B3F8C" w14:paraId="3C4208A0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329500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2F030A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3883ABC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8E4414" w:rsidRPr="008B3F8C" w14:paraId="6BD1F2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77777777" w:rsidR="008E4414" w:rsidRPr="00224DC3" w:rsidRDefault="008E4414" w:rsidP="00AC321E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77777777" w:rsidR="008E4414" w:rsidRPr="002D0966" w:rsidRDefault="008E4414" w:rsidP="00AC321E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8E4414" w:rsidRPr="008B3F8C" w14:paraId="0CAA6187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77777777" w:rsidR="008E4414" w:rsidRPr="002D0966" w:rsidRDefault="008E4414" w:rsidP="00AC321E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8E4414" w:rsidRPr="008B3F8C" w14:paraId="4C168A4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8E4414" w:rsidRPr="008B3F8C" w14:paraId="1B53E1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54D33A20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4669B49E" w14:textId="77777777" w:rsidR="008E4414" w:rsidRPr="00854F74" w:rsidRDefault="008E4414" w:rsidP="00AC321E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42E6D1" w14:textId="77777777" w:rsidR="008E4414" w:rsidRPr="0020181B" w:rsidRDefault="008E4414" w:rsidP="00AC321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019DBC77" w14:textId="77777777" w:rsidR="008E4414" w:rsidRPr="00854F74" w:rsidRDefault="008E4414" w:rsidP="00AC321E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8E4414" w:rsidRPr="008B3F8C" w14:paraId="05A0363F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77777777" w:rsidR="008E4414" w:rsidRPr="00854F74" w:rsidRDefault="008E4414" w:rsidP="00AC321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E4414" w:rsidRPr="008B3F8C" w14:paraId="28B29C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6E4DBE0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77F82F5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1CFD33C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0CE783A9" w14:textId="77777777" w:rsidR="008E4414" w:rsidRPr="00854F74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4414" w:rsidRPr="00B027C7" w14:paraId="773EA47E" w14:textId="77777777" w:rsidTr="00AC321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77777777" w:rsidR="008E4414" w:rsidRPr="00224DC3" w:rsidRDefault="008E4414" w:rsidP="00AC32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77777777" w:rsidR="008E4414" w:rsidRPr="00821BFB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8E4414" w:rsidRPr="00854F74" w14:paraId="7EF7ADC6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2096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A9EFF7E" w14:textId="77777777" w:rsidR="008E4414" w:rsidRPr="00DD1A6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0BC7F47" w14:textId="77777777" w:rsidR="008E4414" w:rsidRPr="00DD1A64" w:rsidRDefault="008E4414" w:rsidP="00AC321E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0A6BC653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63A4179F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292B14D1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74CA5889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11B36BF8" w14:textId="77777777" w:rsidR="008E4414" w:rsidRPr="00CA0191" w:rsidRDefault="008E4414" w:rsidP="00AC321E">
            <w:pPr>
              <w:pStyle w:val="aff5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2B41C7A9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15956B93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204C9D54" w14:textId="77777777" w:rsidR="008E4414" w:rsidRPr="00E10048" w:rsidRDefault="008E4414" w:rsidP="00AC321E">
            <w:pPr>
              <w:pStyle w:val="aff5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363C5876" w14:textId="77777777" w:rsidR="008E4414" w:rsidRPr="00316E7A" w:rsidRDefault="008E4414" w:rsidP="00AC321E">
            <w:pPr>
              <w:pStyle w:val="aff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441A828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480D6E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464E295D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F95AC0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6BF466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A064E54" w14:textId="77777777" w:rsidR="008E4414" w:rsidRPr="003551E8" w:rsidRDefault="008E4414" w:rsidP="00AC321E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8E4414" w:rsidRPr="00854F74" w14:paraId="57AB9E17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AC321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AC321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AC321E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AC321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AC321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AC321E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AC321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AC32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AC32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</w:tbl>
    <w:p w14:paraId="51031A10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F0BB23F" w14:textId="77777777" w:rsidR="008E4414" w:rsidRPr="00920168" w:rsidRDefault="008E4414" w:rsidP="008E4414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8E4414" w:rsidRPr="00701BEE" w14:paraId="676F5DF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44D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8F7A3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6D4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F7B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1207" w14:textId="77777777" w:rsidR="008E4414" w:rsidRPr="00701BEE" w:rsidRDefault="008E4414" w:rsidP="00AC321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4B8C7B9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8E4414" w:rsidRPr="00701BEE" w14:paraId="1D7B65D2" w14:textId="77777777" w:rsidTr="00AC321E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0F4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8E4414" w:rsidRPr="00701BEE" w14:paraId="71C074A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E4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311" w14:textId="77777777" w:rsidR="008E4414" w:rsidRPr="006933C2" w:rsidRDefault="008E4414" w:rsidP="00AC321E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BE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61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43F042F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9A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C82" w14:textId="77777777" w:rsidR="008E4414" w:rsidRPr="006933C2" w:rsidRDefault="008E4414" w:rsidP="00AC321E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60E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51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62C8140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49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EA4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37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A4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5331C85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53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214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69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A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2D1ACEB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D7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1F6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B24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692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4B4458D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019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551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68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4E7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BC62BD" w14:paraId="31E2101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4A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3C4" w14:textId="77777777" w:rsidR="008E4414" w:rsidRPr="00854F74" w:rsidRDefault="008E4414" w:rsidP="00AC321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7A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EEE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BC62BD" w14:paraId="5F482A1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3B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5EA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6B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9F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7072D03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5B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BAC" w14:textId="77777777" w:rsidR="008E4414" w:rsidRPr="006933C2" w:rsidRDefault="008E4414" w:rsidP="00AC321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2FE0BF53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4D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C0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8B3F8C" w14:paraId="2E3ED9D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67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8EB" w14:textId="77777777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74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5F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9DCC4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F8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AEF" w14:textId="7D8AC7B5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="00782B08"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 w:rsidR="00782B08"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6D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A4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2B835E6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18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128" w14:textId="77777777" w:rsidR="008E4414" w:rsidRPr="00BC445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CF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220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8B3F8C" w14:paraId="596D186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2E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287" w14:textId="4A5ADE91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="003A21EA"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bookmarkStart w:id="0" w:name="_GoBack"/>
            <w:bookmarkEnd w:id="0"/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 w:rsidR="003A21EA"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78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E1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E00737" w14:paraId="4667EB40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6D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7F2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34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C6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0CB893B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C4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EF3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61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519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E00737" w14:paraId="7545987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F56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31E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686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E7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5BCD768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AF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486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2A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E5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701BEE" w14:paraId="5FC4F8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F9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105" w14:textId="77777777" w:rsidR="008E4414" w:rsidRPr="00940522" w:rsidRDefault="008E4414" w:rsidP="00AC321E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5C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E4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701BEE" w14:paraId="269E161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A7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D6E" w14:textId="77777777" w:rsidR="008E4414" w:rsidRPr="00940522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BA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CCD" w14:textId="77777777" w:rsidR="008E4414" w:rsidRPr="00DA3E3A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701BEE" w14:paraId="736F914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E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A80" w14:textId="77777777" w:rsidR="008E4414" w:rsidRPr="00940522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b w:val="0"/>
                <w:i w:val="0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DD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02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8D00C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BE0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A87" w14:textId="77777777" w:rsidR="008E4414" w:rsidRPr="00940522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178A262D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A9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0B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E00737" w14:paraId="13EBCBA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FEC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418" w14:textId="6E4AAD48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="00241DDF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</w:t>
            </w:r>
            <w:r w:rsidR="00241DDF">
              <w:rPr>
                <w:sz w:val="20"/>
                <w:szCs w:val="20"/>
                <w:lang w:val="kk-KZ"/>
              </w:rPr>
              <w:t>С</w:t>
            </w:r>
            <w:r w:rsidR="00241DDF" w:rsidRPr="003A0232">
              <w:rPr>
                <w:sz w:val="20"/>
                <w:szCs w:val="20"/>
                <w:lang w:val="kk-KZ"/>
              </w:rPr>
              <w:t>ын</w:t>
            </w:r>
            <w:r w:rsidR="00241DDF"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="00241DDF" w:rsidRPr="003A0232">
              <w:rPr>
                <w:sz w:val="20"/>
                <w:szCs w:val="20"/>
                <w:lang w:val="kk-KZ"/>
              </w:rPr>
              <w:t>дамыту</w:t>
            </w:r>
            <w:r w:rsidR="00241DDF">
              <w:rPr>
                <w:lang w:val="kk-KZ"/>
              </w:rPr>
              <w:t xml:space="preserve"> </w:t>
            </w:r>
            <w:r w:rsidR="00241DDF"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1E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A1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1F71A78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30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B2A" w14:textId="77777777" w:rsidR="008E4414" w:rsidRPr="009E60C7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24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38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06E3EF2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7E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C29" w14:textId="77777777" w:rsidR="008E4414" w:rsidRPr="009E60C7" w:rsidRDefault="008E4414" w:rsidP="00AC321E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4282B24F" w14:textId="77777777" w:rsidR="008E4414" w:rsidRPr="00854F74" w:rsidRDefault="008E4414" w:rsidP="00AC321E">
            <w:pPr>
              <w:pStyle w:val="aff2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A2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E2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E00737" w14:paraId="566A429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3E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18D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24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D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1ED2B44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F7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DF2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71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6D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8B3F8C" w14:paraId="6F3FAD4F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AF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524" w14:textId="12C08E73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</w:t>
            </w:r>
            <w:r w:rsidR="00BE25B7">
              <w:rPr>
                <w:b/>
                <w:sz w:val="20"/>
                <w:szCs w:val="20"/>
                <w:lang w:val="kk-KZ"/>
              </w:rPr>
              <w:t>етті оқытудың  ғылыми-әдістемелік</w:t>
            </w:r>
            <w:r>
              <w:rPr>
                <w:b/>
                <w:sz w:val="20"/>
                <w:szCs w:val="20"/>
                <w:lang w:val="kk-KZ"/>
              </w:rPr>
              <w:t xml:space="preserve">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23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0D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14B59C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00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9B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88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09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752AC3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D9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158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EB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2D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55172F" w14:paraId="5392C9B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FB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AD8" w14:textId="77777777" w:rsidR="008E4414" w:rsidRPr="009E60C7" w:rsidRDefault="008E4414" w:rsidP="00AC321E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B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1C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241DDF" w14:paraId="738A13C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27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C68" w14:textId="12852FE9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41DDF">
              <w:rPr>
                <w:sz w:val="20"/>
                <w:szCs w:val="20"/>
                <w:lang w:val="kk-KZ"/>
              </w:rPr>
              <w:t>Жобалау технологиясы</w:t>
            </w:r>
            <w:r w:rsidR="00782B08">
              <w:rPr>
                <w:sz w:val="20"/>
                <w:szCs w:val="20"/>
                <w:lang w:val="kk-KZ"/>
              </w:rPr>
              <w:t xml:space="preserve">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6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E02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241DDF" w14:paraId="72E0D49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EB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A47" w14:textId="64B27ED3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782B08"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C4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5A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82B08" w14:paraId="1ADF6BE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C0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D65" w14:textId="4A2ED39C" w:rsidR="008E4414" w:rsidRPr="009E60C7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82B08"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10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31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82B08" w14:paraId="5B14F40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4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607" w14:textId="17918691" w:rsidR="008E4414" w:rsidRPr="009E60C7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782B08" w:rsidRPr="00046981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="00782B08"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C7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174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38B4AAF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76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C8E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5A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6A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55172F" w14:paraId="625E731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BF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60B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28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72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3148C69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B9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122" w14:textId="77777777" w:rsidR="008E4414" w:rsidRPr="001F16D4" w:rsidRDefault="008E4414" w:rsidP="00AC321E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C3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8DE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67A4E8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0D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B61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40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B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9CD52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6A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59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B1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16C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00A78E3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6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AF2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14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E3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1D0A36" w14:paraId="76AD32F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66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5A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C4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166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31071E7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7C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5F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D0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56B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1D35CB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97D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06E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009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C54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33BCEA27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16FA7DE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87D75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E5E581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5A2657A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21BBB1C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CE5E715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ADED62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D250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60F8D1E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DA5B5B3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5938934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760EEF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4E27DD5C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63F9E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Default="00AD6353">
      <w:pPr>
        <w:jc w:val="both"/>
        <w:rPr>
          <w:sz w:val="20"/>
          <w:szCs w:val="20"/>
        </w:rPr>
        <w:sectPr w:rsidR="00AD6353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3696453B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8B3F8C">
        <w:rPr>
          <w:b/>
          <w:bCs/>
          <w:sz w:val="20"/>
          <w:szCs w:val="20"/>
          <w:lang w:val="kk-KZ" w:eastAsia="ru-RU"/>
        </w:rPr>
        <w:t>ЖОО әдебиетті оқытудың әдістемесі мен әдіснамасы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8B3F8C" w14:paraId="2BDABBDA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8B3F8C" w14:paraId="4E6293A9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8B3F8C" w14:paraId="50E18BC5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8B3F8C" w14:paraId="6FFCA486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p w14:paraId="0BA6A255" w14:textId="5CAB3AF7" w:rsidR="00B768D3" w:rsidRPr="00E206FF" w:rsidRDefault="00B768D3" w:rsidP="00B768D3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                                                                </w:t>
      </w:r>
    </w:p>
    <w:p w14:paraId="4211461F" w14:textId="3001EF7F" w:rsidR="00B768D3" w:rsidRPr="00E206FF" w:rsidRDefault="00B768D3" w:rsidP="00B768D3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27ED4CB1" w14:textId="3D27C48E" w:rsidR="00C06DDF" w:rsidRDefault="00B768D3" w:rsidP="00C34F14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sectPr w:rsidR="00C06DDF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3464B" w14:textId="77777777" w:rsidR="00763CD3" w:rsidRDefault="00763CD3" w:rsidP="004C6A23">
      <w:r>
        <w:separator/>
      </w:r>
    </w:p>
  </w:endnote>
  <w:endnote w:type="continuationSeparator" w:id="0">
    <w:p w14:paraId="6F97DFA9" w14:textId="77777777" w:rsidR="00763CD3" w:rsidRDefault="00763CD3" w:rsidP="004C6A23">
      <w:r>
        <w:continuationSeparator/>
      </w:r>
    </w:p>
  </w:endnote>
  <w:endnote w:type="continuationNotice" w:id="1">
    <w:p w14:paraId="448B5CA0" w14:textId="77777777" w:rsidR="00763CD3" w:rsidRDefault="00763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FB91D" w14:textId="77777777" w:rsidR="00763CD3" w:rsidRDefault="00763CD3" w:rsidP="004C6A23">
      <w:r>
        <w:separator/>
      </w:r>
    </w:p>
  </w:footnote>
  <w:footnote w:type="continuationSeparator" w:id="0">
    <w:p w14:paraId="6004EF53" w14:textId="77777777" w:rsidR="00763CD3" w:rsidRDefault="00763CD3" w:rsidP="004C6A23">
      <w:r>
        <w:continuationSeparator/>
      </w:r>
    </w:p>
  </w:footnote>
  <w:footnote w:type="continuationNotice" w:id="1">
    <w:p w14:paraId="0E1507BE" w14:textId="77777777" w:rsidR="00763CD3" w:rsidRDefault="00763C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21"/>
  </w:num>
  <w:num w:numId="13">
    <w:abstractNumId w:val="23"/>
  </w:num>
  <w:num w:numId="14">
    <w:abstractNumId w:val="8"/>
  </w:num>
  <w:num w:numId="15">
    <w:abstractNumId w:val="7"/>
  </w:num>
  <w:num w:numId="16">
    <w:abstractNumId w:val="11"/>
  </w:num>
  <w:num w:numId="17">
    <w:abstractNumId w:val="27"/>
  </w:num>
  <w:num w:numId="18">
    <w:abstractNumId w:val="20"/>
  </w:num>
  <w:num w:numId="19">
    <w:abstractNumId w:val="25"/>
  </w:num>
  <w:num w:numId="20">
    <w:abstractNumId w:val="11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3A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449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1DDF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1C77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21EA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36BD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4660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387F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CD3"/>
    <w:rsid w:val="0076487E"/>
    <w:rsid w:val="00765121"/>
    <w:rsid w:val="00773B38"/>
    <w:rsid w:val="00774684"/>
    <w:rsid w:val="00775307"/>
    <w:rsid w:val="0077543C"/>
    <w:rsid w:val="00776EA5"/>
    <w:rsid w:val="00782B0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3B0C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B3F8C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778B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37E6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9497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5B7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2490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3439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00CE5425-7DB8-45DF-BFCA-2E167AB9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30</cp:revision>
  <cp:lastPrinted>2023-06-26T06:36:00Z</cp:lastPrinted>
  <dcterms:created xsi:type="dcterms:W3CDTF">2024-01-17T14:49:00Z</dcterms:created>
  <dcterms:modified xsi:type="dcterms:W3CDTF">2024-09-12T09:04:00Z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